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9" w:rsidRDefault="00B13B75">
      <w:r>
        <w:t>Print on acetate twice and sandwich with very small offset to improve resolution.</w:t>
      </w:r>
    </w:p>
    <w:p w:rsidR="00B13B75" w:rsidRDefault="00B13B75">
      <w:r>
        <w:t>You can create this high res and large print for in front of lens/projector or have your local printers do it for you, size it approximately 450 to 500mm</w:t>
      </w:r>
      <w:bookmarkStart w:id="0" w:name="_GoBack"/>
      <w:bookmarkEnd w:id="0"/>
      <w:r>
        <w:t xml:space="preserve"> </w:t>
      </w:r>
    </w:p>
    <w:p w:rsidR="00233849" w:rsidRDefault="00AA0691">
      <w:r>
        <w:t>6” Fader Wheel</w:t>
      </w:r>
    </w:p>
    <w:p w:rsidR="00C018F9" w:rsidRDefault="00B13B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.95pt;margin-top:38.15pt;width:414.8pt;height:416.9pt;z-index:251658751;mso-position-horizontal-relative:text;mso-position-vertical-relative:text">
            <v:imagedata r:id="rId5" o:title="" gain="1.25"/>
          </v:shape>
          <o:OLEObject Type="Embed" ProgID="Photoshop.Image.10" ShapeID="_x0000_s1027" DrawAspect="Content" ObjectID="_1647931909" r:id="rId6"/>
        </w:pict>
      </w:r>
      <w:r w:rsidR="00C01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E04" wp14:editId="6CB892EC">
                <wp:simplePos x="0" y="0"/>
                <wp:positionH relativeFrom="column">
                  <wp:posOffset>354842</wp:posOffset>
                </wp:positionH>
                <wp:positionV relativeFrom="paragraph">
                  <wp:posOffset>513630</wp:posOffset>
                </wp:positionV>
                <wp:extent cx="5255895" cy="5255895"/>
                <wp:effectExtent l="0" t="0" r="20955" b="20955"/>
                <wp:wrapNone/>
                <wp:docPr id="1" name="Donu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55895" cy="5255895"/>
                        </a:xfrm>
                        <a:prstGeom prst="donut">
                          <a:avLst>
                            <a:gd name="adj" fmla="val 41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27.95pt;margin-top:40.45pt;width:413.85pt;height:4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" adj="8875" filled="f" strokecolor="#243f60 [1604]" strokeweight="2pt">
                <v:path arrowok="t"/>
                <o:lock v:ext="edit" aspectratio="t"/>
              </v:shape>
            </w:pict>
          </mc:Fallback>
        </mc:AlternateContent>
      </w:r>
    </w:p>
    <w:sectPr w:rsidR="00C0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9"/>
    <w:rsid w:val="001B44FD"/>
    <w:rsid w:val="00233849"/>
    <w:rsid w:val="00AA0691"/>
    <w:rsid w:val="00B13B75"/>
    <w:rsid w:val="00B51E36"/>
    <w:rsid w:val="00C018F9"/>
    <w:rsid w:val="00C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Wassenburg Medical Ltd.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dcterms:created xsi:type="dcterms:W3CDTF">2018-11-04T00:43:00Z</dcterms:created>
  <dcterms:modified xsi:type="dcterms:W3CDTF">2020-04-09T09:05:00Z</dcterms:modified>
</cp:coreProperties>
</file>